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6894" w14:textId="77777777" w:rsidR="000D11A1" w:rsidRPr="000103EE" w:rsidRDefault="00426EF0" w:rsidP="00426EF0">
      <w:pPr>
        <w:spacing w:line="240" w:lineRule="auto"/>
        <w:jc w:val="center"/>
        <w:rPr>
          <w:b/>
          <w:sz w:val="48"/>
          <w:szCs w:val="48"/>
        </w:rPr>
      </w:pPr>
      <w:r>
        <w:rPr>
          <w:b/>
          <w:noProof/>
        </w:rPr>
        <w:drawing>
          <wp:anchor distT="0" distB="0" distL="114300" distR="114300" simplePos="0" relativeHeight="251658240" behindDoc="1" locked="0" layoutInCell="1" allowOverlap="1" wp14:anchorId="5620A410" wp14:editId="3D42D6CD">
            <wp:simplePos x="0" y="0"/>
            <wp:positionH relativeFrom="column">
              <wp:posOffset>5412740</wp:posOffset>
            </wp:positionH>
            <wp:positionV relativeFrom="paragraph">
              <wp:posOffset>-447675</wp:posOffset>
            </wp:positionV>
            <wp:extent cx="1045210" cy="1247775"/>
            <wp:effectExtent l="0" t="0" r="2540" b="9525"/>
            <wp:wrapTight wrapText="bothSides">
              <wp:wrapPolygon edited="0">
                <wp:start x="6299" y="0"/>
                <wp:lineTo x="4724" y="1649"/>
                <wp:lineTo x="5512" y="5276"/>
                <wp:lineTo x="2362" y="7915"/>
                <wp:lineTo x="1968" y="10553"/>
                <wp:lineTo x="394" y="11212"/>
                <wp:lineTo x="0" y="17808"/>
                <wp:lineTo x="0" y="21435"/>
                <wp:lineTo x="20471" y="21435"/>
                <wp:lineTo x="20078" y="17808"/>
                <wp:lineTo x="17716" y="15829"/>
                <wp:lineTo x="21259" y="14840"/>
                <wp:lineTo x="21259" y="11542"/>
                <wp:lineTo x="18897" y="9893"/>
                <wp:lineTo x="17716" y="8244"/>
                <wp:lineTo x="13779" y="5276"/>
                <wp:lineTo x="13779" y="1649"/>
                <wp:lineTo x="11417" y="0"/>
                <wp:lineTo x="6299" y="0"/>
              </wp:wrapPolygon>
            </wp:wrapTight>
            <wp:docPr id="1" name="Picture 1" descr="C:\Users\e199300118\AppData\Local\Microsoft\Windows\Temporary Internet Files\Content.IE5\3UWXPBWH\MC9000480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99300118\AppData\Local\Microsoft\Windows\Temporary Internet Files\Content.IE5\3UWXPBWH\MC900048059[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52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3EE">
        <w:rPr>
          <w:b/>
          <w:sz w:val="48"/>
          <w:szCs w:val="48"/>
        </w:rPr>
        <w:t>T</w:t>
      </w:r>
      <w:r w:rsidRPr="000103EE">
        <w:rPr>
          <w:b/>
          <w:sz w:val="48"/>
          <w:szCs w:val="48"/>
        </w:rPr>
        <w:t>utoring Resources</w:t>
      </w:r>
    </w:p>
    <w:p w14:paraId="1F62DBBF" w14:textId="77777777" w:rsidR="00426EF0" w:rsidRDefault="00426EF0">
      <w:pPr>
        <w:rPr>
          <w:sz w:val="20"/>
          <w:szCs w:val="20"/>
        </w:rPr>
      </w:pPr>
      <w:r w:rsidRPr="00B54A77">
        <w:rPr>
          <w:sz w:val="20"/>
          <w:szCs w:val="20"/>
        </w:rPr>
        <w:t xml:space="preserve">The following list is a resource for private tutoring in the </w:t>
      </w:r>
      <w:r w:rsidR="000103EE">
        <w:rPr>
          <w:sz w:val="20"/>
          <w:szCs w:val="20"/>
        </w:rPr>
        <w:t>Brookwood cluster</w:t>
      </w:r>
      <w:r w:rsidRPr="00B54A77">
        <w:rPr>
          <w:sz w:val="20"/>
          <w:szCs w:val="20"/>
        </w:rPr>
        <w:t xml:space="preserve"> area.  We cannot recommend specific tutors, so please contact the tutors individually to determine the appropriateness of the tutor for your child and to set up an arrangement that is most convenient for you.</w:t>
      </w:r>
    </w:p>
    <w:p w14:paraId="2E94EA08" w14:textId="77777777" w:rsidR="000B18CB" w:rsidRDefault="000B18CB">
      <w:pPr>
        <w:rPr>
          <w:sz w:val="20"/>
          <w:szCs w:val="20"/>
        </w:rPr>
      </w:pPr>
    </w:p>
    <w:tbl>
      <w:tblPr>
        <w:tblStyle w:val="TableGrid"/>
        <w:tblpPr w:leftFromText="180" w:rightFromText="180" w:vertAnchor="text" w:horzAnchor="margin" w:tblpX="-635" w:tblpY="63"/>
        <w:tblW w:w="11070" w:type="dxa"/>
        <w:tblLook w:val="04A0" w:firstRow="1" w:lastRow="0" w:firstColumn="1" w:lastColumn="0" w:noHBand="0" w:noVBand="1"/>
      </w:tblPr>
      <w:tblGrid>
        <w:gridCol w:w="2515"/>
        <w:gridCol w:w="2250"/>
        <w:gridCol w:w="1350"/>
        <w:gridCol w:w="4955"/>
      </w:tblGrid>
      <w:tr w:rsidR="00723045" w14:paraId="47CFD767" w14:textId="77777777" w:rsidTr="00B67113">
        <w:tc>
          <w:tcPr>
            <w:tcW w:w="2515" w:type="dxa"/>
          </w:tcPr>
          <w:p w14:paraId="21E2FEDD" w14:textId="77777777" w:rsidR="00723045" w:rsidRPr="00B54A77" w:rsidRDefault="00723045" w:rsidP="00B67113">
            <w:pPr>
              <w:rPr>
                <w:b/>
              </w:rPr>
            </w:pPr>
            <w:r>
              <w:rPr>
                <w:b/>
              </w:rPr>
              <w:t>Learning Center</w:t>
            </w:r>
          </w:p>
        </w:tc>
        <w:tc>
          <w:tcPr>
            <w:tcW w:w="2250" w:type="dxa"/>
          </w:tcPr>
          <w:p w14:paraId="1C58227A" w14:textId="77777777" w:rsidR="00723045" w:rsidRPr="00B54A77" w:rsidRDefault="00723045" w:rsidP="00B67113">
            <w:pPr>
              <w:rPr>
                <w:b/>
              </w:rPr>
            </w:pPr>
            <w:r w:rsidRPr="00B54A77">
              <w:rPr>
                <w:b/>
              </w:rPr>
              <w:t>Subject</w:t>
            </w:r>
          </w:p>
        </w:tc>
        <w:tc>
          <w:tcPr>
            <w:tcW w:w="1350" w:type="dxa"/>
          </w:tcPr>
          <w:p w14:paraId="7C2F7304" w14:textId="77777777" w:rsidR="00723045" w:rsidRPr="00B54A77" w:rsidRDefault="00723045" w:rsidP="00B67113">
            <w:pPr>
              <w:rPr>
                <w:b/>
              </w:rPr>
            </w:pPr>
            <w:r w:rsidRPr="00B54A77">
              <w:rPr>
                <w:b/>
              </w:rPr>
              <w:t>Grade Level</w:t>
            </w:r>
          </w:p>
        </w:tc>
        <w:tc>
          <w:tcPr>
            <w:tcW w:w="4955" w:type="dxa"/>
          </w:tcPr>
          <w:p w14:paraId="435C5258" w14:textId="77777777" w:rsidR="00723045" w:rsidRPr="00B54A77" w:rsidRDefault="00723045" w:rsidP="00B67113">
            <w:pPr>
              <w:rPr>
                <w:b/>
              </w:rPr>
            </w:pPr>
            <w:r w:rsidRPr="00B54A77">
              <w:rPr>
                <w:b/>
              </w:rPr>
              <w:t>Contact Information</w:t>
            </w:r>
          </w:p>
        </w:tc>
      </w:tr>
      <w:tr w:rsidR="00723045" w14:paraId="1DA5FA57" w14:textId="77777777" w:rsidTr="00B67113">
        <w:tc>
          <w:tcPr>
            <w:tcW w:w="2515" w:type="dxa"/>
          </w:tcPr>
          <w:p w14:paraId="0B8777AB" w14:textId="77777777" w:rsidR="00723045" w:rsidRDefault="00723045" w:rsidP="00B67113">
            <w:r>
              <w:t>C-2 Educational Center</w:t>
            </w:r>
          </w:p>
        </w:tc>
        <w:tc>
          <w:tcPr>
            <w:tcW w:w="2250" w:type="dxa"/>
          </w:tcPr>
          <w:p w14:paraId="67068827" w14:textId="77777777" w:rsidR="00723045" w:rsidRDefault="00723045" w:rsidP="00B67113">
            <w:r>
              <w:t>All subjects; SAT prep</w:t>
            </w:r>
          </w:p>
        </w:tc>
        <w:tc>
          <w:tcPr>
            <w:tcW w:w="1350" w:type="dxa"/>
          </w:tcPr>
          <w:p w14:paraId="00A22061" w14:textId="77777777" w:rsidR="00723045" w:rsidRDefault="00723045" w:rsidP="00B67113"/>
        </w:tc>
        <w:tc>
          <w:tcPr>
            <w:tcW w:w="4955" w:type="dxa"/>
          </w:tcPr>
          <w:p w14:paraId="66C0E567" w14:textId="77777777" w:rsidR="00723045" w:rsidRDefault="00723045" w:rsidP="00B67113">
            <w:r>
              <w:t>770-978-4350</w:t>
            </w:r>
          </w:p>
          <w:p w14:paraId="112D9B28" w14:textId="77777777" w:rsidR="00723045" w:rsidRDefault="00773984" w:rsidP="00B67113">
            <w:hyperlink r:id="rId7" w:history="1">
              <w:r w:rsidR="00723045" w:rsidRPr="00762142">
                <w:rPr>
                  <w:rStyle w:val="Hyperlink"/>
                </w:rPr>
                <w:t>www.C2educate.co</w:t>
              </w:r>
              <w:r w:rsidR="00723045" w:rsidRPr="00762142">
                <w:rPr>
                  <w:rStyle w:val="Hyperlink"/>
                </w:rPr>
                <w:t>m</w:t>
              </w:r>
              <w:r w:rsidR="00723045" w:rsidRPr="00762142">
                <w:rPr>
                  <w:rStyle w:val="Hyperlink"/>
                </w:rPr>
                <w:t>/locations/snellville</w:t>
              </w:r>
            </w:hyperlink>
          </w:p>
        </w:tc>
      </w:tr>
      <w:tr w:rsidR="00723045" w14:paraId="7D680A19" w14:textId="77777777" w:rsidTr="00B67113">
        <w:tc>
          <w:tcPr>
            <w:tcW w:w="2515" w:type="dxa"/>
          </w:tcPr>
          <w:p w14:paraId="5A42B2EE" w14:textId="77777777" w:rsidR="00723045" w:rsidRDefault="00723045" w:rsidP="00B67113">
            <w:r>
              <w:t>Total Learning Concepts</w:t>
            </w:r>
          </w:p>
        </w:tc>
        <w:tc>
          <w:tcPr>
            <w:tcW w:w="2250" w:type="dxa"/>
          </w:tcPr>
          <w:p w14:paraId="4BD72921" w14:textId="77777777" w:rsidR="00723045" w:rsidRDefault="00723045" w:rsidP="00B67113">
            <w:r>
              <w:t>All</w:t>
            </w:r>
          </w:p>
        </w:tc>
        <w:tc>
          <w:tcPr>
            <w:tcW w:w="1350" w:type="dxa"/>
          </w:tcPr>
          <w:p w14:paraId="1851BA92" w14:textId="77777777" w:rsidR="00723045" w:rsidRDefault="00723045" w:rsidP="00B67113">
            <w:r>
              <w:t>All</w:t>
            </w:r>
          </w:p>
        </w:tc>
        <w:tc>
          <w:tcPr>
            <w:tcW w:w="4955" w:type="dxa"/>
          </w:tcPr>
          <w:p w14:paraId="126F35E1" w14:textId="77777777" w:rsidR="00723045" w:rsidRDefault="00723045" w:rsidP="00B67113">
            <w:r>
              <w:t>770-381-5958</w:t>
            </w:r>
          </w:p>
          <w:p w14:paraId="4F72AD1D" w14:textId="77777777" w:rsidR="00723045" w:rsidRPr="00723045" w:rsidRDefault="00773984" w:rsidP="00B67113">
            <w:pPr>
              <w:rPr>
                <w:color w:val="0000FF" w:themeColor="hyperlink"/>
                <w:u w:val="single"/>
              </w:rPr>
            </w:pPr>
            <w:hyperlink r:id="rId8" w:history="1">
              <w:r w:rsidR="00723045" w:rsidRPr="0099456B">
                <w:rPr>
                  <w:rStyle w:val="Hyperlink"/>
                </w:rPr>
                <w:t>www.totalle</w:t>
              </w:r>
              <w:r w:rsidR="00723045" w:rsidRPr="0099456B">
                <w:rPr>
                  <w:rStyle w:val="Hyperlink"/>
                </w:rPr>
                <w:t>a</w:t>
              </w:r>
              <w:r w:rsidR="00723045" w:rsidRPr="0099456B">
                <w:rPr>
                  <w:rStyle w:val="Hyperlink"/>
                </w:rPr>
                <w:t>rningconcepts.com</w:t>
              </w:r>
            </w:hyperlink>
          </w:p>
        </w:tc>
      </w:tr>
      <w:tr w:rsidR="00B67113" w14:paraId="22D95EAC" w14:textId="77777777" w:rsidTr="00B67113">
        <w:tc>
          <w:tcPr>
            <w:tcW w:w="2515" w:type="dxa"/>
          </w:tcPr>
          <w:p w14:paraId="5A11F24F" w14:textId="77777777" w:rsidR="00B67113" w:rsidRDefault="00B67113" w:rsidP="00B67113">
            <w:r>
              <w:t>9ology University</w:t>
            </w:r>
          </w:p>
          <w:p w14:paraId="74969C86" w14:textId="5F96EABB" w:rsidR="00B67113" w:rsidRDefault="00B67113" w:rsidP="00B67113">
            <w:r>
              <w:t xml:space="preserve">Kwame </w:t>
            </w:r>
            <w:proofErr w:type="spellStart"/>
            <w:r>
              <w:t>Darkwah</w:t>
            </w:r>
            <w:proofErr w:type="spellEnd"/>
          </w:p>
        </w:tc>
        <w:tc>
          <w:tcPr>
            <w:tcW w:w="2250" w:type="dxa"/>
          </w:tcPr>
          <w:p w14:paraId="50FFA8AE" w14:textId="71E521C6" w:rsidR="00B67113" w:rsidRDefault="00B67113" w:rsidP="00B67113">
            <w:r>
              <w:t>All</w:t>
            </w:r>
          </w:p>
        </w:tc>
        <w:tc>
          <w:tcPr>
            <w:tcW w:w="1350" w:type="dxa"/>
          </w:tcPr>
          <w:p w14:paraId="7AF6F98B" w14:textId="35B20685" w:rsidR="00B67113" w:rsidRDefault="00B67113" w:rsidP="00B67113">
            <w:r>
              <w:t>All</w:t>
            </w:r>
          </w:p>
        </w:tc>
        <w:tc>
          <w:tcPr>
            <w:tcW w:w="4955" w:type="dxa"/>
          </w:tcPr>
          <w:p w14:paraId="0AE331FF" w14:textId="77777777" w:rsidR="00B67113" w:rsidRDefault="00B67113" w:rsidP="00B67113">
            <w:r>
              <w:t>2140 McGee Road, Suite C120, Snellville, GA 30078</w:t>
            </w:r>
          </w:p>
          <w:p w14:paraId="6FD03DA2" w14:textId="182B5F51" w:rsidR="00B67113" w:rsidRDefault="00B67113" w:rsidP="00B67113">
            <w:r>
              <w:t>404-573-0750</w:t>
            </w:r>
          </w:p>
        </w:tc>
      </w:tr>
    </w:tbl>
    <w:p w14:paraId="1B5855BF" w14:textId="77777777" w:rsidR="000103EE" w:rsidRPr="00B54A77" w:rsidRDefault="000103EE">
      <w:pPr>
        <w:rPr>
          <w:sz w:val="20"/>
          <w:szCs w:val="20"/>
        </w:rPr>
      </w:pPr>
    </w:p>
    <w:tbl>
      <w:tblPr>
        <w:tblStyle w:val="TableGrid"/>
        <w:tblW w:w="9021" w:type="dxa"/>
        <w:tblLook w:val="04A0" w:firstRow="1" w:lastRow="0" w:firstColumn="1" w:lastColumn="0" w:noHBand="0" w:noVBand="1"/>
      </w:tblPr>
      <w:tblGrid>
        <w:gridCol w:w="2167"/>
        <w:gridCol w:w="3347"/>
        <w:gridCol w:w="3507"/>
      </w:tblGrid>
      <w:tr w:rsidR="005F7431" w14:paraId="2ECADBAD" w14:textId="77777777" w:rsidTr="003620E0">
        <w:tc>
          <w:tcPr>
            <w:tcW w:w="2167" w:type="dxa"/>
          </w:tcPr>
          <w:p w14:paraId="26DE532F" w14:textId="77777777" w:rsidR="005F7431" w:rsidRPr="00B54A77" w:rsidRDefault="005F7431">
            <w:pPr>
              <w:rPr>
                <w:b/>
              </w:rPr>
            </w:pPr>
            <w:r>
              <w:rPr>
                <w:b/>
              </w:rPr>
              <w:t>Individuals</w:t>
            </w:r>
          </w:p>
        </w:tc>
        <w:tc>
          <w:tcPr>
            <w:tcW w:w="3347" w:type="dxa"/>
          </w:tcPr>
          <w:p w14:paraId="3A2A00E6" w14:textId="77777777" w:rsidR="005F7431" w:rsidRPr="00B54A77" w:rsidRDefault="005F7431">
            <w:pPr>
              <w:rPr>
                <w:b/>
              </w:rPr>
            </w:pPr>
            <w:r w:rsidRPr="00B54A77">
              <w:rPr>
                <w:b/>
              </w:rPr>
              <w:t>Subject</w:t>
            </w:r>
          </w:p>
        </w:tc>
        <w:tc>
          <w:tcPr>
            <w:tcW w:w="3507" w:type="dxa"/>
          </w:tcPr>
          <w:p w14:paraId="787154B0" w14:textId="77777777" w:rsidR="005F7431" w:rsidRPr="00B54A77" w:rsidRDefault="005F7431">
            <w:pPr>
              <w:rPr>
                <w:b/>
              </w:rPr>
            </w:pPr>
            <w:r w:rsidRPr="00B54A77">
              <w:rPr>
                <w:b/>
              </w:rPr>
              <w:t>Contact Information</w:t>
            </w:r>
          </w:p>
        </w:tc>
      </w:tr>
      <w:tr w:rsidR="00B67113" w14:paraId="26DA67E2" w14:textId="77777777" w:rsidTr="003620E0">
        <w:tc>
          <w:tcPr>
            <w:tcW w:w="2167" w:type="dxa"/>
          </w:tcPr>
          <w:p w14:paraId="7B00D573" w14:textId="46A798BC" w:rsidR="00B67113" w:rsidRPr="00B67113" w:rsidRDefault="00B67113">
            <w:pPr>
              <w:rPr>
                <w:bCs/>
              </w:rPr>
            </w:pPr>
            <w:r w:rsidRPr="00B67113">
              <w:rPr>
                <w:bCs/>
              </w:rPr>
              <w:t>Amaro, Megan</w:t>
            </w:r>
          </w:p>
        </w:tc>
        <w:tc>
          <w:tcPr>
            <w:tcW w:w="3347" w:type="dxa"/>
          </w:tcPr>
          <w:p w14:paraId="6A099AE1" w14:textId="08CD6BD0" w:rsidR="00B67113" w:rsidRPr="00B67113" w:rsidRDefault="00B67113">
            <w:pPr>
              <w:rPr>
                <w:bCs/>
              </w:rPr>
            </w:pPr>
            <w:r w:rsidRPr="00B67113">
              <w:rPr>
                <w:bCs/>
              </w:rPr>
              <w:t>Not given</w:t>
            </w:r>
          </w:p>
        </w:tc>
        <w:tc>
          <w:tcPr>
            <w:tcW w:w="3507" w:type="dxa"/>
          </w:tcPr>
          <w:p w14:paraId="003F1099" w14:textId="77777777" w:rsidR="00B67113" w:rsidRPr="00B67113" w:rsidRDefault="00B67113">
            <w:pPr>
              <w:rPr>
                <w:bCs/>
              </w:rPr>
            </w:pPr>
            <w:r w:rsidRPr="00B67113">
              <w:rPr>
                <w:bCs/>
              </w:rPr>
              <w:t>904-728-4704</w:t>
            </w:r>
          </w:p>
          <w:p w14:paraId="0D879E8E" w14:textId="68DC90ED" w:rsidR="00B67113" w:rsidRPr="00B67113" w:rsidRDefault="00B67113">
            <w:pPr>
              <w:rPr>
                <w:bCs/>
              </w:rPr>
            </w:pPr>
            <w:r w:rsidRPr="00B67113">
              <w:rPr>
                <w:bCs/>
              </w:rPr>
              <w:t>Megan.Amaro@gmail.com</w:t>
            </w:r>
          </w:p>
        </w:tc>
      </w:tr>
      <w:tr w:rsidR="005F7431" w14:paraId="24727810" w14:textId="77777777" w:rsidTr="003620E0">
        <w:trPr>
          <w:trHeight w:val="70"/>
        </w:trPr>
        <w:tc>
          <w:tcPr>
            <w:tcW w:w="2167" w:type="dxa"/>
          </w:tcPr>
          <w:p w14:paraId="0A584420" w14:textId="77777777" w:rsidR="005F7431" w:rsidRDefault="005F7431">
            <w:r>
              <w:t>Anthony, Barbara</w:t>
            </w:r>
          </w:p>
        </w:tc>
        <w:tc>
          <w:tcPr>
            <w:tcW w:w="3347" w:type="dxa"/>
          </w:tcPr>
          <w:p w14:paraId="773A2C81" w14:textId="77777777" w:rsidR="005F7431" w:rsidRDefault="005F7431">
            <w:r>
              <w:t>Math / Algebra</w:t>
            </w:r>
          </w:p>
        </w:tc>
        <w:tc>
          <w:tcPr>
            <w:tcW w:w="3507" w:type="dxa"/>
          </w:tcPr>
          <w:p w14:paraId="0DCA4980" w14:textId="77777777" w:rsidR="005F7431" w:rsidRPr="000F0161" w:rsidRDefault="005F7431">
            <w:r w:rsidRPr="000F0161">
              <w:t>678-575-0771</w:t>
            </w:r>
            <w:r w:rsidR="003620E0" w:rsidRPr="000F0161">
              <w:t xml:space="preserve">; </w:t>
            </w:r>
            <w:hyperlink r:id="rId9" w:history="1">
              <w:r w:rsidR="003620E0" w:rsidRPr="000F0161">
                <w:rPr>
                  <w:rStyle w:val="Hyperlink"/>
                </w:rPr>
                <w:t>57.barbara@gmail.com</w:t>
              </w:r>
            </w:hyperlink>
          </w:p>
        </w:tc>
      </w:tr>
      <w:tr w:rsidR="005F7431" w14:paraId="11E47932" w14:textId="77777777" w:rsidTr="003620E0">
        <w:tc>
          <w:tcPr>
            <w:tcW w:w="2167" w:type="dxa"/>
          </w:tcPr>
          <w:p w14:paraId="5674B901" w14:textId="77777777" w:rsidR="005F7431" w:rsidRDefault="005F7431" w:rsidP="00AF1A5D">
            <w:r>
              <w:t>Hart, Sherrie</w:t>
            </w:r>
          </w:p>
        </w:tc>
        <w:tc>
          <w:tcPr>
            <w:tcW w:w="3347" w:type="dxa"/>
          </w:tcPr>
          <w:p w14:paraId="56EA483C" w14:textId="77777777" w:rsidR="005F7431" w:rsidRDefault="005F7431" w:rsidP="00AF1A5D">
            <w:r>
              <w:t>LA, Science</w:t>
            </w:r>
          </w:p>
        </w:tc>
        <w:tc>
          <w:tcPr>
            <w:tcW w:w="3507" w:type="dxa"/>
          </w:tcPr>
          <w:p w14:paraId="74E1FCB6" w14:textId="77777777" w:rsidR="005F7431" w:rsidRPr="000F0161" w:rsidRDefault="005F7431" w:rsidP="00AF1A5D">
            <w:r w:rsidRPr="000F0161">
              <w:t>470-385-6306</w:t>
            </w:r>
          </w:p>
          <w:p w14:paraId="1CA8C6EF" w14:textId="2C678F4C" w:rsidR="003620E0" w:rsidRPr="000F0161" w:rsidRDefault="00B67113" w:rsidP="00AF1A5D">
            <w:hyperlink r:id="rId10" w:history="1">
              <w:r w:rsidRPr="00D3701E">
                <w:rPr>
                  <w:rStyle w:val="Hyperlink"/>
                </w:rPr>
                <w:t>Sherrie.hart@gcpsk12.org</w:t>
              </w:r>
            </w:hyperlink>
          </w:p>
        </w:tc>
      </w:tr>
      <w:tr w:rsidR="005F7431" w14:paraId="2FC00083" w14:textId="77777777" w:rsidTr="003620E0">
        <w:tc>
          <w:tcPr>
            <w:tcW w:w="2167" w:type="dxa"/>
          </w:tcPr>
          <w:p w14:paraId="050A39C0" w14:textId="77777777" w:rsidR="005F7431" w:rsidRDefault="005F7431" w:rsidP="00AF1A5D">
            <w:r>
              <w:t>Hughes, B. J.</w:t>
            </w:r>
          </w:p>
        </w:tc>
        <w:tc>
          <w:tcPr>
            <w:tcW w:w="3347" w:type="dxa"/>
          </w:tcPr>
          <w:p w14:paraId="74563245" w14:textId="77777777" w:rsidR="005F7431" w:rsidRDefault="005F7431" w:rsidP="005F7431">
            <w:r>
              <w:t>Math, Science; SAT and ACT prep</w:t>
            </w:r>
          </w:p>
        </w:tc>
        <w:tc>
          <w:tcPr>
            <w:tcW w:w="3507" w:type="dxa"/>
          </w:tcPr>
          <w:p w14:paraId="29D371C3" w14:textId="77777777" w:rsidR="005F7431" w:rsidRPr="000F0161" w:rsidRDefault="005F7431" w:rsidP="00AF1A5D">
            <w:r w:rsidRPr="000F0161">
              <w:t>770-717-0075</w:t>
            </w:r>
            <w:r w:rsidR="003B5CFC" w:rsidRPr="000F0161">
              <w:t xml:space="preserve">; </w:t>
            </w:r>
            <w:hyperlink r:id="rId11" w:history="1">
              <w:r w:rsidR="003B5CFC" w:rsidRPr="000F0161">
                <w:rPr>
                  <w:rStyle w:val="Hyperlink"/>
                </w:rPr>
                <w:t>Learnmath123@gmail.com</w:t>
              </w:r>
            </w:hyperlink>
          </w:p>
        </w:tc>
      </w:tr>
      <w:tr w:rsidR="007C1223" w14:paraId="4052141F" w14:textId="77777777" w:rsidTr="003620E0">
        <w:tc>
          <w:tcPr>
            <w:tcW w:w="2167" w:type="dxa"/>
          </w:tcPr>
          <w:p w14:paraId="73E05DAE" w14:textId="77777777" w:rsidR="007C1223" w:rsidRDefault="007C1223" w:rsidP="00AF1A5D">
            <w:r>
              <w:t>King, Debbie</w:t>
            </w:r>
          </w:p>
        </w:tc>
        <w:tc>
          <w:tcPr>
            <w:tcW w:w="3347" w:type="dxa"/>
          </w:tcPr>
          <w:p w14:paraId="0176CFFB" w14:textId="3889EFEA" w:rsidR="007C1223" w:rsidRDefault="007C1223" w:rsidP="00AF1A5D">
            <w:r>
              <w:t>Math</w:t>
            </w:r>
          </w:p>
        </w:tc>
        <w:tc>
          <w:tcPr>
            <w:tcW w:w="3507" w:type="dxa"/>
          </w:tcPr>
          <w:p w14:paraId="22EE810F" w14:textId="77777777" w:rsidR="007C1223" w:rsidRDefault="00820535" w:rsidP="00AF1A5D">
            <w:r w:rsidRPr="000F0161">
              <w:t>404-993-0900</w:t>
            </w:r>
          </w:p>
          <w:p w14:paraId="461575B9" w14:textId="653ADEAD" w:rsidR="00B67113" w:rsidRPr="000F0161" w:rsidRDefault="00B67113" w:rsidP="00AF1A5D">
            <w:r>
              <w:t>Debbie.E.King@gcpsk12.org</w:t>
            </w:r>
          </w:p>
        </w:tc>
      </w:tr>
      <w:tr w:rsidR="005F2E2F" w14:paraId="502446E3" w14:textId="77777777" w:rsidTr="003620E0">
        <w:tc>
          <w:tcPr>
            <w:tcW w:w="2167" w:type="dxa"/>
          </w:tcPr>
          <w:p w14:paraId="27DACD5E" w14:textId="77777777" w:rsidR="005F2E2F" w:rsidRDefault="005F2E2F" w:rsidP="00AF1A5D">
            <w:proofErr w:type="spellStart"/>
            <w:r>
              <w:t>Makhani</w:t>
            </w:r>
            <w:proofErr w:type="spellEnd"/>
            <w:r>
              <w:t>, Sahil</w:t>
            </w:r>
          </w:p>
        </w:tc>
        <w:tc>
          <w:tcPr>
            <w:tcW w:w="3347" w:type="dxa"/>
          </w:tcPr>
          <w:p w14:paraId="10055C67" w14:textId="77777777" w:rsidR="005F2E2F" w:rsidRPr="00CD7100" w:rsidRDefault="005F2E2F" w:rsidP="00AF1A5D">
            <w:r w:rsidRPr="00CD7100">
              <w:t>Math, ELA, SC, SS</w:t>
            </w:r>
          </w:p>
        </w:tc>
        <w:tc>
          <w:tcPr>
            <w:tcW w:w="3507" w:type="dxa"/>
          </w:tcPr>
          <w:p w14:paraId="38B6994F" w14:textId="77777777" w:rsidR="005F2E2F" w:rsidRPr="00CD7100" w:rsidRDefault="005F2E2F" w:rsidP="00AF1A5D">
            <w:r w:rsidRPr="00CD7100">
              <w:t>404 246-3388</w:t>
            </w:r>
          </w:p>
        </w:tc>
      </w:tr>
      <w:tr w:rsidR="003B5CFC" w14:paraId="037ABF02" w14:textId="77777777" w:rsidTr="003620E0">
        <w:tc>
          <w:tcPr>
            <w:tcW w:w="2167" w:type="dxa"/>
          </w:tcPr>
          <w:p w14:paraId="1AC04E7B" w14:textId="77777777" w:rsidR="003B5CFC" w:rsidRDefault="005F2E2F" w:rsidP="00AF1A5D">
            <w:r>
              <w:t>Miller, Alicia</w:t>
            </w:r>
          </w:p>
        </w:tc>
        <w:tc>
          <w:tcPr>
            <w:tcW w:w="3347" w:type="dxa"/>
          </w:tcPr>
          <w:p w14:paraId="5E8F7A41" w14:textId="77777777" w:rsidR="003B5CFC" w:rsidRPr="000F0161" w:rsidRDefault="005F2E2F" w:rsidP="00AF1A5D">
            <w:r w:rsidRPr="000F0161">
              <w:t>Not given</w:t>
            </w:r>
          </w:p>
        </w:tc>
        <w:tc>
          <w:tcPr>
            <w:tcW w:w="3507" w:type="dxa"/>
          </w:tcPr>
          <w:p w14:paraId="41520AF2" w14:textId="77777777" w:rsidR="003B5CFC" w:rsidRPr="000F0161" w:rsidRDefault="005F2E2F" w:rsidP="00AF1A5D">
            <w:r w:rsidRPr="000F0161">
              <w:t>917-754-8711</w:t>
            </w:r>
          </w:p>
        </w:tc>
      </w:tr>
      <w:tr w:rsidR="003B5CFC" w14:paraId="09091894" w14:textId="77777777" w:rsidTr="003620E0">
        <w:tc>
          <w:tcPr>
            <w:tcW w:w="2167" w:type="dxa"/>
          </w:tcPr>
          <w:p w14:paraId="16FE6215" w14:textId="77777777" w:rsidR="003B5CFC" w:rsidRDefault="003B5CFC" w:rsidP="00AF1A5D">
            <w:r>
              <w:t xml:space="preserve">Murray, </w:t>
            </w:r>
            <w:proofErr w:type="spellStart"/>
            <w:r>
              <w:t>Sonta</w:t>
            </w:r>
            <w:proofErr w:type="spellEnd"/>
          </w:p>
        </w:tc>
        <w:tc>
          <w:tcPr>
            <w:tcW w:w="3347" w:type="dxa"/>
          </w:tcPr>
          <w:p w14:paraId="38057581" w14:textId="77777777" w:rsidR="003B5CFC" w:rsidRDefault="005F2E2F" w:rsidP="00AF1A5D">
            <w:r>
              <w:t>Not given</w:t>
            </w:r>
          </w:p>
        </w:tc>
        <w:tc>
          <w:tcPr>
            <w:tcW w:w="3507" w:type="dxa"/>
          </w:tcPr>
          <w:p w14:paraId="4479A058" w14:textId="77777777" w:rsidR="003B5CFC" w:rsidRPr="003B5CFC" w:rsidRDefault="00773984" w:rsidP="00AF1A5D">
            <w:pPr>
              <w:rPr>
                <w:sz w:val="24"/>
                <w:szCs w:val="24"/>
              </w:rPr>
            </w:pPr>
            <w:hyperlink r:id="rId12" w:history="1">
              <w:r w:rsidR="003B5CFC" w:rsidRPr="000B0160">
                <w:rPr>
                  <w:rStyle w:val="Hyperlink"/>
                  <w:sz w:val="24"/>
                  <w:szCs w:val="24"/>
                </w:rPr>
                <w:t>sontakerr@gmail.com</w:t>
              </w:r>
            </w:hyperlink>
          </w:p>
        </w:tc>
      </w:tr>
      <w:tr w:rsidR="005F7431" w14:paraId="0A022013" w14:textId="77777777" w:rsidTr="003620E0">
        <w:tc>
          <w:tcPr>
            <w:tcW w:w="2167" w:type="dxa"/>
          </w:tcPr>
          <w:p w14:paraId="3D00999E" w14:textId="77777777" w:rsidR="005F7431" w:rsidRDefault="005F7431" w:rsidP="00AF1A5D">
            <w:proofErr w:type="spellStart"/>
            <w:r>
              <w:t>Ratchford</w:t>
            </w:r>
            <w:proofErr w:type="spellEnd"/>
            <w:r>
              <w:t>, Soraya &amp; Brian</w:t>
            </w:r>
          </w:p>
        </w:tc>
        <w:tc>
          <w:tcPr>
            <w:tcW w:w="3347" w:type="dxa"/>
          </w:tcPr>
          <w:p w14:paraId="5B12108C" w14:textId="77777777" w:rsidR="005F7431" w:rsidRDefault="005F7431" w:rsidP="00AF1A5D">
            <w:r>
              <w:t>Math, Study Skills</w:t>
            </w:r>
          </w:p>
        </w:tc>
        <w:tc>
          <w:tcPr>
            <w:tcW w:w="3507" w:type="dxa"/>
          </w:tcPr>
          <w:p w14:paraId="5F11B601" w14:textId="353033B6" w:rsidR="005F7431" w:rsidRPr="000F0161" w:rsidRDefault="00B67113" w:rsidP="00AF1A5D">
            <w:r>
              <w:t>Brian: 678-485-5633</w:t>
            </w:r>
          </w:p>
          <w:p w14:paraId="45803AD3" w14:textId="5CAD2831" w:rsidR="005F7431" w:rsidRPr="000F0161" w:rsidRDefault="005F7431" w:rsidP="00AF1A5D">
            <w:r w:rsidRPr="000F0161">
              <w:t>Soraya</w:t>
            </w:r>
            <w:r w:rsidR="00B67113">
              <w:t xml:space="preserve">: </w:t>
            </w:r>
            <w:r w:rsidRPr="000F0161">
              <w:t>678-485-3111</w:t>
            </w:r>
          </w:p>
          <w:p w14:paraId="635D9128" w14:textId="77777777" w:rsidR="003620E0" w:rsidRPr="000F0161" w:rsidRDefault="00773984" w:rsidP="003620E0">
            <w:hyperlink r:id="rId13" w:history="1">
              <w:r w:rsidR="00CD7100" w:rsidRPr="000F0161">
                <w:rPr>
                  <w:rStyle w:val="Hyperlink"/>
                </w:rPr>
                <w:t>dukeratch@bellsouth.net</w:t>
              </w:r>
            </w:hyperlink>
          </w:p>
          <w:p w14:paraId="1796A9F0" w14:textId="77777777" w:rsidR="003620E0" w:rsidRDefault="003620E0" w:rsidP="00AF1A5D"/>
        </w:tc>
      </w:tr>
    </w:tbl>
    <w:p w14:paraId="0F15F169" w14:textId="32A183B5" w:rsidR="000B18CB" w:rsidRDefault="000B18CB" w:rsidP="000B18CB"/>
    <w:tbl>
      <w:tblPr>
        <w:tblStyle w:val="TableGrid"/>
        <w:tblW w:w="9021" w:type="dxa"/>
        <w:tblLook w:val="04A0" w:firstRow="1" w:lastRow="0" w:firstColumn="1" w:lastColumn="0" w:noHBand="0" w:noVBand="1"/>
      </w:tblPr>
      <w:tblGrid>
        <w:gridCol w:w="2167"/>
        <w:gridCol w:w="3347"/>
        <w:gridCol w:w="3507"/>
      </w:tblGrid>
      <w:tr w:rsidR="006D3F13" w14:paraId="6CE9DA9C" w14:textId="77777777" w:rsidTr="007870F5">
        <w:tc>
          <w:tcPr>
            <w:tcW w:w="2167" w:type="dxa"/>
          </w:tcPr>
          <w:p w14:paraId="5734121A" w14:textId="77777777" w:rsidR="006D3F13" w:rsidRDefault="006D3F13" w:rsidP="007870F5">
            <w:pPr>
              <w:rPr>
                <w:rFonts w:cstheme="minorHAnsi"/>
                <w:color w:val="201F1E"/>
                <w:shd w:val="clear" w:color="auto" w:fill="FFFFFF"/>
              </w:rPr>
            </w:pPr>
            <w:proofErr w:type="spellStart"/>
            <w:r>
              <w:rPr>
                <w:rFonts w:cstheme="minorHAnsi"/>
                <w:color w:val="201F1E"/>
                <w:shd w:val="clear" w:color="auto" w:fill="FFFFFF"/>
              </w:rPr>
              <w:t>Ingenify</w:t>
            </w:r>
            <w:proofErr w:type="spellEnd"/>
          </w:p>
          <w:p w14:paraId="32AE77BF" w14:textId="05A791FB" w:rsidR="006D3F13" w:rsidRPr="00FB285D" w:rsidRDefault="006D3F13" w:rsidP="007870F5">
            <w:pPr>
              <w:rPr>
                <w:rFonts w:cstheme="minorHAnsi"/>
                <w:color w:val="201F1E"/>
                <w:shd w:val="clear" w:color="auto" w:fill="FFFFFF"/>
              </w:rPr>
            </w:pPr>
          </w:p>
        </w:tc>
        <w:tc>
          <w:tcPr>
            <w:tcW w:w="3347" w:type="dxa"/>
          </w:tcPr>
          <w:p w14:paraId="64B9329C" w14:textId="77777777" w:rsidR="006D3F13" w:rsidRDefault="006D3F13" w:rsidP="007870F5">
            <w:pPr>
              <w:rPr>
                <w:rFonts w:cstheme="minorHAnsi"/>
              </w:rPr>
            </w:pPr>
            <w:r>
              <w:rPr>
                <w:rFonts w:cstheme="minorHAnsi"/>
              </w:rPr>
              <w:t>All</w:t>
            </w:r>
            <w:r w:rsidR="00690EB1">
              <w:rPr>
                <w:rFonts w:cstheme="minorHAnsi"/>
              </w:rPr>
              <w:t>, K-12</w:t>
            </w:r>
          </w:p>
          <w:p w14:paraId="6A34AE9B" w14:textId="4402BEEE" w:rsidR="00690EB1" w:rsidRPr="00FB285D" w:rsidRDefault="00690EB1" w:rsidP="007870F5">
            <w:pPr>
              <w:rPr>
                <w:rFonts w:cstheme="minorHAnsi"/>
              </w:rPr>
            </w:pPr>
            <w:r>
              <w:rPr>
                <w:rFonts w:cstheme="minorHAnsi"/>
                <w:color w:val="201F1E"/>
                <w:shd w:val="clear" w:color="auto" w:fill="FFFFFF"/>
              </w:rPr>
              <w:t xml:space="preserve">FREE one-on-one, </w:t>
            </w:r>
            <w:r w:rsidRPr="00690EB1">
              <w:rPr>
                <w:rFonts w:cstheme="minorHAnsi"/>
                <w:b/>
                <w:bCs/>
                <w:i/>
                <w:iCs/>
                <w:color w:val="201F1E"/>
                <w:shd w:val="clear" w:color="auto" w:fill="FFFFFF"/>
              </w:rPr>
              <w:t>online</w:t>
            </w:r>
            <w:r>
              <w:rPr>
                <w:rFonts w:cstheme="minorHAnsi"/>
                <w:color w:val="201F1E"/>
                <w:shd w:val="clear" w:color="auto" w:fill="FFFFFF"/>
              </w:rPr>
              <w:t xml:space="preserve"> tutoring</w:t>
            </w:r>
          </w:p>
        </w:tc>
        <w:tc>
          <w:tcPr>
            <w:tcW w:w="3507" w:type="dxa"/>
          </w:tcPr>
          <w:p w14:paraId="3B5B0DEE" w14:textId="6FB10D55" w:rsidR="006D3F13" w:rsidRDefault="006D3F13" w:rsidP="007870F5">
            <w:pPr>
              <w:shd w:val="clear" w:color="auto" w:fill="FFFFFF"/>
              <w:textAlignment w:val="baseline"/>
            </w:pPr>
            <w:r>
              <w:fldChar w:fldCharType="begin"/>
            </w:r>
            <w:r>
              <w:instrText xml:space="preserve"> HYPERLINK "http://www.ingenify.org" </w:instrText>
            </w:r>
            <w:r>
              <w:fldChar w:fldCharType="separate"/>
            </w:r>
            <w:r w:rsidRPr="00D3701E">
              <w:rPr>
                <w:rStyle w:val="Hyperlink"/>
              </w:rPr>
              <w:t>www.ingenify.org</w:t>
            </w:r>
            <w:r>
              <w:fldChar w:fldCharType="end"/>
            </w:r>
          </w:p>
          <w:p w14:paraId="021B5072" w14:textId="2F4669F1" w:rsidR="006D3F13" w:rsidRDefault="006D3F13" w:rsidP="007870F5">
            <w:pPr>
              <w:shd w:val="clear" w:color="auto" w:fill="FFFFFF"/>
              <w:textAlignment w:val="baseline"/>
            </w:pPr>
          </w:p>
        </w:tc>
      </w:tr>
      <w:tr w:rsidR="001F0143" w14:paraId="3FE8AEAC" w14:textId="77777777" w:rsidTr="007870F5">
        <w:tc>
          <w:tcPr>
            <w:tcW w:w="2167" w:type="dxa"/>
          </w:tcPr>
          <w:p w14:paraId="1F68B3F5" w14:textId="77777777" w:rsidR="001F0143" w:rsidRPr="00FB285D" w:rsidRDefault="001F0143" w:rsidP="007870F5">
            <w:pPr>
              <w:rPr>
                <w:rFonts w:cstheme="minorHAnsi"/>
              </w:rPr>
            </w:pPr>
            <w:r w:rsidRPr="00FB285D">
              <w:rPr>
                <w:rFonts w:cstheme="minorHAnsi"/>
                <w:color w:val="201F1E"/>
                <w:shd w:val="clear" w:color="auto" w:fill="FFFFFF"/>
              </w:rPr>
              <w:t>Kirk Lunde</w:t>
            </w:r>
          </w:p>
          <w:p w14:paraId="0ECC8EB4" w14:textId="77777777" w:rsidR="001F0143" w:rsidRPr="00FB285D" w:rsidRDefault="001F0143" w:rsidP="007870F5">
            <w:pPr>
              <w:shd w:val="clear" w:color="auto" w:fill="FFFFFF"/>
              <w:textAlignment w:val="baseline"/>
              <w:rPr>
                <w:rFonts w:cstheme="minorHAnsi"/>
                <w:color w:val="201F1E"/>
              </w:rPr>
            </w:pPr>
            <w:r w:rsidRPr="00FB285D">
              <w:rPr>
                <w:rFonts w:cstheme="minorHAnsi"/>
                <w:color w:val="201F1E"/>
              </w:rPr>
              <w:t>Kirk's Tutoring </w:t>
            </w:r>
          </w:p>
          <w:p w14:paraId="588B5AEB" w14:textId="77777777" w:rsidR="001F0143" w:rsidRPr="00FB285D" w:rsidRDefault="001F0143" w:rsidP="007870F5">
            <w:pPr>
              <w:shd w:val="clear" w:color="auto" w:fill="FFFFFF"/>
              <w:textAlignment w:val="baseline"/>
              <w:rPr>
                <w:rFonts w:cstheme="minorHAnsi"/>
                <w:color w:val="201F1E"/>
              </w:rPr>
            </w:pPr>
            <w:r w:rsidRPr="00FB285D">
              <w:rPr>
                <w:rFonts w:cstheme="minorHAnsi"/>
                <w:color w:val="201F1E"/>
              </w:rPr>
              <w:t> </w:t>
            </w:r>
          </w:p>
          <w:p w14:paraId="752BC6CE" w14:textId="77777777" w:rsidR="001F0143" w:rsidRPr="00FB285D" w:rsidRDefault="001F0143" w:rsidP="007870F5">
            <w:pPr>
              <w:rPr>
                <w:rFonts w:cstheme="minorHAnsi"/>
              </w:rPr>
            </w:pPr>
          </w:p>
        </w:tc>
        <w:tc>
          <w:tcPr>
            <w:tcW w:w="3347" w:type="dxa"/>
          </w:tcPr>
          <w:p w14:paraId="2B76BA15" w14:textId="2F65B993" w:rsidR="001F0143" w:rsidRDefault="001F0143" w:rsidP="007870F5">
            <w:pPr>
              <w:rPr>
                <w:rFonts w:cstheme="minorHAnsi"/>
              </w:rPr>
            </w:pPr>
            <w:r w:rsidRPr="00FB285D">
              <w:rPr>
                <w:rFonts w:cstheme="minorHAnsi"/>
              </w:rPr>
              <w:t xml:space="preserve">Math (serves </w:t>
            </w:r>
            <w:r w:rsidR="00B67113">
              <w:rPr>
                <w:rFonts w:cstheme="minorHAnsi"/>
              </w:rPr>
              <w:t xml:space="preserve">standard &amp; </w:t>
            </w:r>
            <w:proofErr w:type="spellStart"/>
            <w:r w:rsidRPr="00FB285D">
              <w:rPr>
                <w:rFonts w:cstheme="minorHAnsi"/>
              </w:rPr>
              <w:t>SpEd</w:t>
            </w:r>
            <w:proofErr w:type="spellEnd"/>
            <w:r w:rsidRPr="00FB285D">
              <w:rPr>
                <w:rFonts w:cstheme="minorHAnsi"/>
              </w:rPr>
              <w:t xml:space="preserve"> students)</w:t>
            </w:r>
          </w:p>
          <w:p w14:paraId="04CD8B2E" w14:textId="77777777" w:rsidR="001F0143" w:rsidRPr="00690EB1" w:rsidRDefault="001F0143" w:rsidP="007870F5">
            <w:pPr>
              <w:rPr>
                <w:rFonts w:cstheme="minorHAnsi"/>
                <w:b/>
                <w:bCs/>
                <w:i/>
                <w:iCs/>
              </w:rPr>
            </w:pPr>
            <w:r w:rsidRPr="00690EB1">
              <w:rPr>
                <w:rFonts w:cstheme="minorHAnsi"/>
                <w:b/>
                <w:bCs/>
                <w:i/>
                <w:iCs/>
              </w:rPr>
              <w:t>Virtual only</w:t>
            </w:r>
          </w:p>
        </w:tc>
        <w:tc>
          <w:tcPr>
            <w:tcW w:w="3507" w:type="dxa"/>
          </w:tcPr>
          <w:p w14:paraId="5C610521" w14:textId="77777777" w:rsidR="001F0143" w:rsidRPr="00FB285D" w:rsidRDefault="00773984" w:rsidP="007870F5">
            <w:pPr>
              <w:shd w:val="clear" w:color="auto" w:fill="FFFFFF"/>
              <w:textAlignment w:val="baseline"/>
              <w:rPr>
                <w:rFonts w:cstheme="minorHAnsi"/>
                <w:color w:val="201F1E"/>
              </w:rPr>
            </w:pPr>
            <w:hyperlink r:id="rId14" w:tgtFrame="_blank" w:history="1">
              <w:r w:rsidR="001F0143" w:rsidRPr="00FB285D">
                <w:rPr>
                  <w:rStyle w:val="Hyperlink"/>
                  <w:rFonts w:cstheme="minorHAnsi"/>
                  <w:bdr w:val="none" w:sz="0" w:space="0" w:color="auto" w:frame="1"/>
                </w:rPr>
                <w:t>kirkstutoring.com</w:t>
              </w:r>
            </w:hyperlink>
            <w:r w:rsidR="001F0143" w:rsidRPr="00FB285D">
              <w:rPr>
                <w:rFonts w:cstheme="minorHAnsi"/>
                <w:color w:val="201F1E"/>
              </w:rPr>
              <w:t> </w:t>
            </w:r>
          </w:p>
          <w:p w14:paraId="110E9D48" w14:textId="77777777" w:rsidR="001F0143" w:rsidRPr="00FB285D" w:rsidRDefault="00773984" w:rsidP="007870F5">
            <w:pPr>
              <w:shd w:val="clear" w:color="auto" w:fill="FFFFFF"/>
              <w:textAlignment w:val="baseline"/>
              <w:rPr>
                <w:rFonts w:cstheme="minorHAnsi"/>
                <w:color w:val="201F1E"/>
              </w:rPr>
            </w:pPr>
            <w:hyperlink r:id="rId15" w:tgtFrame="_blank" w:history="1">
              <w:r w:rsidR="001F0143" w:rsidRPr="00FB285D">
                <w:rPr>
                  <w:rStyle w:val="Hyperlink"/>
                  <w:rFonts w:cstheme="minorHAnsi"/>
                  <w:bdr w:val="none" w:sz="0" w:space="0" w:color="auto" w:frame="1"/>
                </w:rPr>
                <w:t>facebook.com/pages/Kirks-Tutoring/</w:t>
              </w:r>
            </w:hyperlink>
          </w:p>
          <w:p w14:paraId="78B481E9" w14:textId="77777777" w:rsidR="001F0143" w:rsidRPr="00FB285D" w:rsidRDefault="00773984" w:rsidP="007870F5">
            <w:pPr>
              <w:rPr>
                <w:rFonts w:cstheme="minorHAnsi"/>
              </w:rPr>
            </w:pPr>
            <w:hyperlink r:id="rId16" w:tgtFrame="_blank" w:history="1">
              <w:r w:rsidR="001F0143" w:rsidRPr="00FB285D">
                <w:rPr>
                  <w:rStyle w:val="Hyperlink"/>
                  <w:rFonts w:cstheme="minorHAnsi"/>
                  <w:bdr w:val="none" w:sz="0" w:space="0" w:color="auto" w:frame="1"/>
                </w:rPr>
                <w:t>instagram.com/</w:t>
              </w:r>
              <w:proofErr w:type="spellStart"/>
              <w:r w:rsidR="001F0143" w:rsidRPr="00FB285D">
                <w:rPr>
                  <w:rStyle w:val="Hyperlink"/>
                  <w:rFonts w:cstheme="minorHAnsi"/>
                  <w:bdr w:val="none" w:sz="0" w:space="0" w:color="auto" w:frame="1"/>
                </w:rPr>
                <w:t>kirks_tutoring</w:t>
              </w:r>
              <w:proofErr w:type="spellEnd"/>
              <w:r w:rsidR="001F0143" w:rsidRPr="00FB285D">
                <w:rPr>
                  <w:rStyle w:val="Hyperlink"/>
                  <w:rFonts w:cstheme="minorHAnsi"/>
                  <w:bdr w:val="none" w:sz="0" w:space="0" w:color="auto" w:frame="1"/>
                </w:rPr>
                <w:t>/</w:t>
              </w:r>
            </w:hyperlink>
          </w:p>
        </w:tc>
      </w:tr>
      <w:tr w:rsidR="001F0143" w14:paraId="03490D4C" w14:textId="77777777" w:rsidTr="007870F5">
        <w:tc>
          <w:tcPr>
            <w:tcW w:w="2167" w:type="dxa"/>
          </w:tcPr>
          <w:p w14:paraId="5C81CD08" w14:textId="77777777" w:rsidR="001F0143" w:rsidRPr="00FB285D" w:rsidRDefault="001F0143" w:rsidP="007870F5">
            <w:pPr>
              <w:rPr>
                <w:rFonts w:cstheme="minorHAnsi"/>
                <w:color w:val="201F1E"/>
                <w:shd w:val="clear" w:color="auto" w:fill="FFFFFF"/>
              </w:rPr>
            </w:pPr>
            <w:r>
              <w:rPr>
                <w:rFonts w:cstheme="minorHAnsi"/>
                <w:color w:val="201F1E"/>
                <w:shd w:val="clear" w:color="auto" w:fill="FFFFFF"/>
              </w:rPr>
              <w:t>Ladder Learning Services, LLC</w:t>
            </w:r>
          </w:p>
        </w:tc>
        <w:tc>
          <w:tcPr>
            <w:tcW w:w="3347" w:type="dxa"/>
          </w:tcPr>
          <w:p w14:paraId="7AA38FDB" w14:textId="77777777" w:rsidR="001F0143" w:rsidRPr="005120D8" w:rsidRDefault="001F0143" w:rsidP="007870F5">
            <w:pPr>
              <w:rPr>
                <w:rFonts w:cstheme="minorHAnsi"/>
              </w:rPr>
            </w:pPr>
            <w:r w:rsidRPr="00690EB1">
              <w:rPr>
                <w:rFonts w:cstheme="minorHAnsi"/>
                <w:b/>
                <w:bCs/>
                <w:i/>
                <w:iCs/>
              </w:rPr>
              <w:t>Online</w:t>
            </w:r>
            <w:r w:rsidRPr="005120D8">
              <w:rPr>
                <w:rFonts w:cstheme="minorHAnsi"/>
              </w:rPr>
              <w:t xml:space="preserve"> tutoring for </w:t>
            </w:r>
            <w:r w:rsidRPr="005120D8">
              <w:rPr>
                <w:rFonts w:cstheme="minorHAnsi"/>
                <w:color w:val="282728"/>
                <w:shd w:val="clear" w:color="auto" w:fill="FFFFFF"/>
              </w:rPr>
              <w:t xml:space="preserve">students showing signs </w:t>
            </w:r>
            <w:r>
              <w:rPr>
                <w:rFonts w:cstheme="minorHAnsi"/>
                <w:color w:val="282728"/>
                <w:shd w:val="clear" w:color="auto" w:fill="FFFFFF"/>
              </w:rPr>
              <w:t xml:space="preserve">of dyslexia, dysgraphia, </w:t>
            </w:r>
            <w:r w:rsidRPr="005120D8">
              <w:rPr>
                <w:rStyle w:val="Strong"/>
                <w:rFonts w:cstheme="minorHAnsi"/>
                <w:b w:val="0"/>
                <w:bCs w:val="0"/>
                <w:color w:val="282728"/>
                <w:bdr w:val="none" w:sz="0" w:space="0" w:color="auto" w:frame="1"/>
                <w:shd w:val="clear" w:color="auto" w:fill="FFFFFF"/>
              </w:rPr>
              <w:t>dyscalculia</w:t>
            </w:r>
            <w:r w:rsidRPr="005120D8">
              <w:rPr>
                <w:rFonts w:cstheme="minorHAnsi"/>
                <w:b/>
                <w:bCs/>
                <w:color w:val="282728"/>
                <w:shd w:val="clear" w:color="auto" w:fill="FFFFFF"/>
              </w:rPr>
              <w:t>,</w:t>
            </w:r>
            <w:r w:rsidRPr="005120D8">
              <w:rPr>
                <w:rStyle w:val="Strong"/>
                <w:rFonts w:cstheme="minorHAnsi"/>
                <w:b w:val="0"/>
                <w:bCs w:val="0"/>
                <w:color w:val="282728"/>
                <w:bdr w:val="none" w:sz="0" w:space="0" w:color="auto" w:frame="1"/>
                <w:shd w:val="clear" w:color="auto" w:fill="FFFFFF"/>
              </w:rPr>
              <w:t> Specific Learning Disability</w:t>
            </w:r>
            <w:r w:rsidRPr="005120D8">
              <w:rPr>
                <w:rFonts w:cstheme="minorHAnsi"/>
                <w:b/>
                <w:bCs/>
                <w:color w:val="282728"/>
                <w:shd w:val="clear" w:color="auto" w:fill="FFFFFF"/>
              </w:rPr>
              <w:t>, </w:t>
            </w:r>
            <w:proofErr w:type="gramStart"/>
            <w:r w:rsidRPr="005120D8">
              <w:rPr>
                <w:rStyle w:val="Strong"/>
                <w:rFonts w:cstheme="minorHAnsi"/>
                <w:b w:val="0"/>
                <w:bCs w:val="0"/>
                <w:color w:val="282728"/>
                <w:bdr w:val="none" w:sz="0" w:space="0" w:color="auto" w:frame="1"/>
                <w:shd w:val="clear" w:color="auto" w:fill="FFFFFF"/>
              </w:rPr>
              <w:t>twice-exceptional</w:t>
            </w:r>
            <w:proofErr w:type="gramEnd"/>
            <w:r w:rsidRPr="005120D8">
              <w:rPr>
                <w:rFonts w:cstheme="minorHAnsi"/>
                <w:b/>
                <w:bCs/>
                <w:color w:val="282728"/>
                <w:shd w:val="clear" w:color="auto" w:fill="FFFFFF"/>
              </w:rPr>
              <w:t xml:space="preserve">, </w:t>
            </w:r>
            <w:r w:rsidRPr="005120D8">
              <w:rPr>
                <w:rFonts w:cstheme="minorHAnsi"/>
                <w:color w:val="282728"/>
                <w:shd w:val="clear" w:color="auto" w:fill="FFFFFF"/>
              </w:rPr>
              <w:t>and </w:t>
            </w:r>
            <w:r w:rsidRPr="005120D8">
              <w:rPr>
                <w:rStyle w:val="Strong"/>
                <w:rFonts w:cstheme="minorHAnsi"/>
                <w:b w:val="0"/>
                <w:bCs w:val="0"/>
                <w:color w:val="282728"/>
                <w:bdr w:val="none" w:sz="0" w:space="0" w:color="auto" w:frame="1"/>
                <w:shd w:val="clear" w:color="auto" w:fill="FFFFFF"/>
              </w:rPr>
              <w:t>ADHD</w:t>
            </w:r>
          </w:p>
        </w:tc>
        <w:tc>
          <w:tcPr>
            <w:tcW w:w="3507" w:type="dxa"/>
          </w:tcPr>
          <w:p w14:paraId="6FD2D099" w14:textId="77777777" w:rsidR="001F0143" w:rsidRPr="005120D8" w:rsidRDefault="001F0143" w:rsidP="007870F5">
            <w:pPr>
              <w:shd w:val="clear" w:color="auto" w:fill="FFFFFF"/>
              <w:textAlignment w:val="baseline"/>
              <w:rPr>
                <w:rFonts w:cstheme="minorHAnsi"/>
              </w:rPr>
            </w:pPr>
            <w:r w:rsidRPr="005120D8">
              <w:rPr>
                <w:rFonts w:cstheme="minorHAnsi"/>
                <w:color w:val="282728"/>
                <w:shd w:val="clear" w:color="auto" w:fill="FFFFFF"/>
              </w:rPr>
              <w:t>(470) 344-5574</w:t>
            </w:r>
          </w:p>
          <w:p w14:paraId="05996A28" w14:textId="77777777" w:rsidR="001F0143" w:rsidRPr="005120D8" w:rsidRDefault="001F0143" w:rsidP="007870F5">
            <w:pPr>
              <w:shd w:val="clear" w:color="auto" w:fill="FFFFFF"/>
              <w:textAlignment w:val="baseline"/>
              <w:rPr>
                <w:rFonts w:cstheme="minorHAnsi"/>
              </w:rPr>
            </w:pPr>
          </w:p>
          <w:p w14:paraId="698A3BA6" w14:textId="77777777" w:rsidR="001F0143" w:rsidRPr="005120D8" w:rsidRDefault="00773984" w:rsidP="007870F5">
            <w:pPr>
              <w:shd w:val="clear" w:color="auto" w:fill="FFFFFF"/>
              <w:textAlignment w:val="baseline"/>
              <w:rPr>
                <w:rFonts w:cstheme="minorHAnsi"/>
              </w:rPr>
            </w:pPr>
            <w:hyperlink r:id="rId17" w:history="1">
              <w:r w:rsidR="001F0143" w:rsidRPr="005120D8">
                <w:rPr>
                  <w:rStyle w:val="Hyperlink"/>
                  <w:rFonts w:cstheme="minorHAnsi"/>
                </w:rPr>
                <w:t>https://atlantareads.org/</w:t>
              </w:r>
            </w:hyperlink>
          </w:p>
          <w:p w14:paraId="771F3534" w14:textId="77777777" w:rsidR="001F0143" w:rsidRPr="005120D8" w:rsidRDefault="001F0143" w:rsidP="007870F5">
            <w:pPr>
              <w:shd w:val="clear" w:color="auto" w:fill="FFFFFF"/>
              <w:textAlignment w:val="baseline"/>
              <w:rPr>
                <w:rFonts w:cstheme="minorHAnsi"/>
              </w:rPr>
            </w:pPr>
          </w:p>
        </w:tc>
      </w:tr>
    </w:tbl>
    <w:p w14:paraId="1459DA84" w14:textId="77777777" w:rsidR="000B18CB" w:rsidRPr="00B41C53" w:rsidRDefault="000B18CB" w:rsidP="006D3F13"/>
    <w:sectPr w:rsidR="000B18CB" w:rsidRPr="00B41C53" w:rsidSect="00B54A77">
      <w:footerReference w:type="default" r:id="rId18"/>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514C" w14:textId="77777777" w:rsidR="00762CA0" w:rsidRDefault="00762CA0" w:rsidP="00B54A77">
      <w:pPr>
        <w:spacing w:after="0" w:line="240" w:lineRule="auto"/>
      </w:pPr>
      <w:r>
        <w:separator/>
      </w:r>
    </w:p>
  </w:endnote>
  <w:endnote w:type="continuationSeparator" w:id="0">
    <w:p w14:paraId="72303714" w14:textId="77777777" w:rsidR="00762CA0" w:rsidRDefault="00762CA0" w:rsidP="00B5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130" w14:textId="161ED658" w:rsidR="00914C93" w:rsidRDefault="00FB285D">
    <w:pPr>
      <w:pStyle w:val="Footer"/>
    </w:pP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B944" w14:textId="77777777" w:rsidR="00762CA0" w:rsidRDefault="00762CA0" w:rsidP="00B54A77">
      <w:pPr>
        <w:spacing w:after="0" w:line="240" w:lineRule="auto"/>
      </w:pPr>
      <w:r>
        <w:separator/>
      </w:r>
    </w:p>
  </w:footnote>
  <w:footnote w:type="continuationSeparator" w:id="0">
    <w:p w14:paraId="0A737363" w14:textId="77777777" w:rsidR="00762CA0" w:rsidRDefault="00762CA0" w:rsidP="00B54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DQzMTaytLC0MDRX0lEKTi0uzszPAykwrgUAr2Am6SwAAAA="/>
  </w:docVars>
  <w:rsids>
    <w:rsidRoot w:val="00426EF0"/>
    <w:rsid w:val="000103EE"/>
    <w:rsid w:val="00034395"/>
    <w:rsid w:val="00095D33"/>
    <w:rsid w:val="000B18CB"/>
    <w:rsid w:val="000D58B3"/>
    <w:rsid w:val="000F0161"/>
    <w:rsid w:val="00104F9E"/>
    <w:rsid w:val="00160E7B"/>
    <w:rsid w:val="001B1222"/>
    <w:rsid w:val="001B6667"/>
    <w:rsid w:val="001F0143"/>
    <w:rsid w:val="00257E9C"/>
    <w:rsid w:val="002653E1"/>
    <w:rsid w:val="00280066"/>
    <w:rsid w:val="002A0E1E"/>
    <w:rsid w:val="003147B2"/>
    <w:rsid w:val="003620E0"/>
    <w:rsid w:val="003B5CFC"/>
    <w:rsid w:val="00426EF0"/>
    <w:rsid w:val="00487024"/>
    <w:rsid w:val="004D1C6F"/>
    <w:rsid w:val="005120D8"/>
    <w:rsid w:val="00530BCD"/>
    <w:rsid w:val="005F2E2F"/>
    <w:rsid w:val="005F7431"/>
    <w:rsid w:val="0062460B"/>
    <w:rsid w:val="00690EB1"/>
    <w:rsid w:val="006D3F13"/>
    <w:rsid w:val="00723045"/>
    <w:rsid w:val="00731AE1"/>
    <w:rsid w:val="00751FC2"/>
    <w:rsid w:val="00762CA0"/>
    <w:rsid w:val="00773984"/>
    <w:rsid w:val="007A7DDD"/>
    <w:rsid w:val="007C1223"/>
    <w:rsid w:val="00820535"/>
    <w:rsid w:val="0085222F"/>
    <w:rsid w:val="008B433F"/>
    <w:rsid w:val="008F222D"/>
    <w:rsid w:val="00914C93"/>
    <w:rsid w:val="00957D12"/>
    <w:rsid w:val="00A030E9"/>
    <w:rsid w:val="00A0671D"/>
    <w:rsid w:val="00A57612"/>
    <w:rsid w:val="00B0126D"/>
    <w:rsid w:val="00B17915"/>
    <w:rsid w:val="00B41C53"/>
    <w:rsid w:val="00B54A77"/>
    <w:rsid w:val="00B55F1A"/>
    <w:rsid w:val="00B67113"/>
    <w:rsid w:val="00B86BF6"/>
    <w:rsid w:val="00BA3B4D"/>
    <w:rsid w:val="00C25377"/>
    <w:rsid w:val="00CD7100"/>
    <w:rsid w:val="00D212C9"/>
    <w:rsid w:val="00DB370F"/>
    <w:rsid w:val="00DF7C4E"/>
    <w:rsid w:val="00EB2A12"/>
    <w:rsid w:val="00F32E63"/>
    <w:rsid w:val="00FB285D"/>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5B53F"/>
  <w15:docId w15:val="{558E5D02-D826-4E99-BC0A-F650E8B0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EF0"/>
    <w:rPr>
      <w:rFonts w:ascii="Tahoma" w:hAnsi="Tahoma" w:cs="Tahoma"/>
      <w:sz w:val="16"/>
      <w:szCs w:val="16"/>
    </w:rPr>
  </w:style>
  <w:style w:type="character" w:styleId="Hyperlink">
    <w:name w:val="Hyperlink"/>
    <w:basedOn w:val="DefaultParagraphFont"/>
    <w:uiPriority w:val="99"/>
    <w:unhideWhenUsed/>
    <w:rsid w:val="00B17915"/>
    <w:rPr>
      <w:color w:val="0000FF" w:themeColor="hyperlink"/>
      <w:u w:val="single"/>
    </w:rPr>
  </w:style>
  <w:style w:type="paragraph" w:styleId="Header">
    <w:name w:val="header"/>
    <w:basedOn w:val="Normal"/>
    <w:link w:val="HeaderChar"/>
    <w:uiPriority w:val="99"/>
    <w:unhideWhenUsed/>
    <w:rsid w:val="00B54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A77"/>
  </w:style>
  <w:style w:type="paragraph" w:styleId="Footer">
    <w:name w:val="footer"/>
    <w:basedOn w:val="Normal"/>
    <w:link w:val="FooterChar"/>
    <w:uiPriority w:val="99"/>
    <w:unhideWhenUsed/>
    <w:rsid w:val="00B54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77"/>
  </w:style>
  <w:style w:type="character" w:styleId="FollowedHyperlink">
    <w:name w:val="FollowedHyperlink"/>
    <w:basedOn w:val="DefaultParagraphFont"/>
    <w:uiPriority w:val="99"/>
    <w:semiHidden/>
    <w:unhideWhenUsed/>
    <w:rsid w:val="00723045"/>
    <w:rPr>
      <w:color w:val="800080" w:themeColor="followedHyperlink"/>
      <w:u w:val="single"/>
    </w:rPr>
  </w:style>
  <w:style w:type="character" w:styleId="UnresolvedMention">
    <w:name w:val="Unresolved Mention"/>
    <w:basedOn w:val="DefaultParagraphFont"/>
    <w:uiPriority w:val="99"/>
    <w:semiHidden/>
    <w:unhideWhenUsed/>
    <w:rsid w:val="005120D8"/>
    <w:rPr>
      <w:color w:val="605E5C"/>
      <w:shd w:val="clear" w:color="auto" w:fill="E1DFDD"/>
    </w:rPr>
  </w:style>
  <w:style w:type="character" w:styleId="Strong">
    <w:name w:val="Strong"/>
    <w:basedOn w:val="DefaultParagraphFont"/>
    <w:uiPriority w:val="22"/>
    <w:qFormat/>
    <w:rsid w:val="00512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5014">
      <w:bodyDiv w:val="1"/>
      <w:marLeft w:val="0"/>
      <w:marRight w:val="0"/>
      <w:marTop w:val="0"/>
      <w:marBottom w:val="0"/>
      <w:divBdr>
        <w:top w:val="none" w:sz="0" w:space="0" w:color="auto"/>
        <w:left w:val="none" w:sz="0" w:space="0" w:color="auto"/>
        <w:bottom w:val="none" w:sz="0" w:space="0" w:color="auto"/>
        <w:right w:val="none" w:sz="0" w:space="0" w:color="auto"/>
      </w:divBdr>
    </w:div>
    <w:div w:id="1430660604">
      <w:bodyDiv w:val="1"/>
      <w:marLeft w:val="0"/>
      <w:marRight w:val="0"/>
      <w:marTop w:val="0"/>
      <w:marBottom w:val="0"/>
      <w:divBdr>
        <w:top w:val="none" w:sz="0" w:space="0" w:color="auto"/>
        <w:left w:val="none" w:sz="0" w:space="0" w:color="auto"/>
        <w:bottom w:val="none" w:sz="0" w:space="0" w:color="auto"/>
        <w:right w:val="none" w:sz="0" w:space="0" w:color="auto"/>
      </w:divBdr>
      <w:divsChild>
        <w:div w:id="1222012162">
          <w:marLeft w:val="0"/>
          <w:marRight w:val="0"/>
          <w:marTop w:val="0"/>
          <w:marBottom w:val="0"/>
          <w:divBdr>
            <w:top w:val="none" w:sz="0" w:space="0" w:color="auto"/>
            <w:left w:val="none" w:sz="0" w:space="0" w:color="auto"/>
            <w:bottom w:val="none" w:sz="0" w:space="0" w:color="auto"/>
            <w:right w:val="none" w:sz="0" w:space="0" w:color="auto"/>
          </w:divBdr>
        </w:div>
        <w:div w:id="74985747">
          <w:marLeft w:val="0"/>
          <w:marRight w:val="0"/>
          <w:marTop w:val="0"/>
          <w:marBottom w:val="0"/>
          <w:divBdr>
            <w:top w:val="none" w:sz="0" w:space="0" w:color="auto"/>
            <w:left w:val="none" w:sz="0" w:space="0" w:color="auto"/>
            <w:bottom w:val="none" w:sz="0" w:space="0" w:color="auto"/>
            <w:right w:val="none" w:sz="0" w:space="0" w:color="auto"/>
          </w:divBdr>
        </w:div>
        <w:div w:id="731851223">
          <w:marLeft w:val="0"/>
          <w:marRight w:val="0"/>
          <w:marTop w:val="0"/>
          <w:marBottom w:val="0"/>
          <w:divBdr>
            <w:top w:val="none" w:sz="0" w:space="0" w:color="auto"/>
            <w:left w:val="none" w:sz="0" w:space="0" w:color="auto"/>
            <w:bottom w:val="none" w:sz="0" w:space="0" w:color="auto"/>
            <w:right w:val="none" w:sz="0" w:space="0" w:color="auto"/>
          </w:divBdr>
        </w:div>
        <w:div w:id="103049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allearningconcepts.com" TargetMode="External"/><Relationship Id="rId13" Type="http://schemas.openxmlformats.org/officeDocument/2006/relationships/hyperlink" Target="mailto:dukeratch@bellsouth.net"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2educate.com/locations/snellville" TargetMode="External"/><Relationship Id="rId12" Type="http://schemas.openxmlformats.org/officeDocument/2006/relationships/hyperlink" Target="mailto:sontakerr@gmail.com" TargetMode="External"/><Relationship Id="rId17" Type="http://schemas.openxmlformats.org/officeDocument/2006/relationships/hyperlink" Target="https://atlantareads.org/" TargetMode="External"/><Relationship Id="rId2" Type="http://schemas.openxmlformats.org/officeDocument/2006/relationships/settings" Target="settings.xml"/><Relationship Id="rId16" Type="http://schemas.openxmlformats.org/officeDocument/2006/relationships/hyperlink" Target="http://instagram.com/kirks_tutor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Learnmath123@gmail.com" TargetMode="External"/><Relationship Id="rId5" Type="http://schemas.openxmlformats.org/officeDocument/2006/relationships/endnotes" Target="endnotes.xml"/><Relationship Id="rId15" Type="http://schemas.openxmlformats.org/officeDocument/2006/relationships/hyperlink" Target="http://www.facebook.com/pages/Kirks-Tutoring/128421107212819" TargetMode="External"/><Relationship Id="rId10" Type="http://schemas.openxmlformats.org/officeDocument/2006/relationships/hyperlink" Target="mailto:Sherrie.hart@gcpsk12.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57.barbara@gmail.com" TargetMode="External"/><Relationship Id="rId14" Type="http://schemas.openxmlformats.org/officeDocument/2006/relationships/hyperlink" Target="http://kirkstuto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Carolyn</dc:creator>
  <cp:lastModifiedBy>Elizabeth Butler</cp:lastModifiedBy>
  <cp:revision>2</cp:revision>
  <cp:lastPrinted>2022-05-17T19:38:00Z</cp:lastPrinted>
  <dcterms:created xsi:type="dcterms:W3CDTF">2022-05-17T19:38:00Z</dcterms:created>
  <dcterms:modified xsi:type="dcterms:W3CDTF">2022-05-17T19:38:00Z</dcterms:modified>
</cp:coreProperties>
</file>